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32" w:rsidRPr="004917B6" w:rsidRDefault="00E030FA" w:rsidP="00307BDD">
      <w:pPr>
        <w:rPr>
          <w:rFonts w:ascii="Museo Sans 300" w:hAnsi="Museo Sans 300" w:cs="Arial"/>
          <w:b/>
          <w:sz w:val="22"/>
          <w:szCs w:val="22"/>
        </w:rPr>
      </w:pPr>
      <w:r>
        <w:rPr>
          <w:rFonts w:ascii="Museo Sans 300" w:hAnsi="Museo Sans 300" w:cs="Arial"/>
          <w:b/>
          <w:sz w:val="22"/>
          <w:szCs w:val="22"/>
        </w:rPr>
        <w:t xml:space="preserve">PLANNING A RISK ASSESSMENT PRIOR TO VISITING </w:t>
      </w:r>
      <w:bookmarkStart w:id="0" w:name="_GoBack"/>
      <w:bookmarkEnd w:id="0"/>
      <w:r w:rsidR="003F3421" w:rsidRPr="004917B6">
        <w:rPr>
          <w:rFonts w:ascii="Museo Sans 300" w:hAnsi="Museo Sans 300" w:cs="Arial"/>
          <w:b/>
          <w:sz w:val="22"/>
          <w:szCs w:val="22"/>
        </w:rPr>
        <w:t xml:space="preserve">CHELTENHAM FESTIVALS’ </w:t>
      </w:r>
      <w:r w:rsidR="0035415B" w:rsidRPr="004917B6">
        <w:rPr>
          <w:rFonts w:ascii="Museo Sans 300" w:hAnsi="Museo Sans 300" w:cs="Arial"/>
          <w:b/>
          <w:sz w:val="22"/>
          <w:szCs w:val="22"/>
        </w:rPr>
        <w:t>GAMELAN AT GLOUCESTER ACADEMY OF MUSIC</w:t>
      </w:r>
    </w:p>
    <w:p w:rsidR="004337B5" w:rsidRPr="004917B6" w:rsidRDefault="004337B5" w:rsidP="00307BDD">
      <w:pPr>
        <w:rPr>
          <w:rFonts w:ascii="Museo Sans 300" w:hAnsi="Museo Sans 300" w:cs="Arial"/>
          <w:b/>
          <w:sz w:val="22"/>
          <w:szCs w:val="22"/>
        </w:rPr>
      </w:pPr>
    </w:p>
    <w:p w:rsidR="00CE35D5" w:rsidRPr="004917B6" w:rsidRDefault="00E030FA" w:rsidP="004337B5">
      <w:pPr>
        <w:spacing w:line="276" w:lineRule="auto"/>
        <w:rPr>
          <w:rFonts w:ascii="Museo Sans 300" w:hAnsi="Museo Sans 300" w:cs="Arial"/>
          <w:b/>
          <w:sz w:val="22"/>
          <w:szCs w:val="22"/>
        </w:rPr>
      </w:pPr>
      <w:r>
        <w:rPr>
          <w:rFonts w:ascii="Museo Sans 300" w:hAnsi="Museo Sans 300" w:cs="Arial"/>
          <w:b/>
          <w:sz w:val="22"/>
          <w:szCs w:val="22"/>
        </w:rPr>
        <w:t>ON ARRIVAL</w:t>
      </w:r>
    </w:p>
    <w:p w:rsidR="0035415B" w:rsidRPr="004917B6" w:rsidRDefault="0035415B" w:rsidP="004337B5">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School groups should be dropped off at the coach drop-off point 45 metres past Barbican House (where Gloucester Academy of Music is located) on the same side of the road.</w:t>
      </w:r>
    </w:p>
    <w:p w:rsidR="0035415B" w:rsidRPr="004917B6" w:rsidRDefault="0035415B" w:rsidP="004337B5">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 xml:space="preserve">Pupils should be supervised as they disembark from the coach/minibus. </w:t>
      </w:r>
    </w:p>
    <w:p w:rsidR="0035415B" w:rsidRPr="004917B6" w:rsidRDefault="0035415B" w:rsidP="004337B5">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 xml:space="preserve">The workshop leader will greet your group in the main entrance, and accompany you to the room where the Gamelan is located. </w:t>
      </w:r>
    </w:p>
    <w:p w:rsidR="00571E0D" w:rsidRDefault="00571E0D" w:rsidP="004337B5">
      <w:pPr>
        <w:spacing w:line="276" w:lineRule="auto"/>
        <w:rPr>
          <w:rFonts w:ascii="Museo Sans 300" w:hAnsi="Museo Sans 300" w:cs="Arial"/>
          <w:sz w:val="22"/>
          <w:szCs w:val="22"/>
        </w:rPr>
      </w:pPr>
    </w:p>
    <w:p w:rsidR="00E030FA" w:rsidRDefault="00E030FA" w:rsidP="00E030FA">
      <w:pPr>
        <w:spacing w:line="276" w:lineRule="auto"/>
        <w:rPr>
          <w:rFonts w:ascii="Museo Sans 300" w:hAnsi="Museo Sans 300" w:cs="Arial"/>
          <w:b/>
          <w:sz w:val="22"/>
          <w:szCs w:val="22"/>
        </w:rPr>
      </w:pPr>
      <w:r>
        <w:rPr>
          <w:rFonts w:ascii="Museo Sans 300" w:hAnsi="Museo Sans 300" w:cs="Arial"/>
          <w:b/>
          <w:sz w:val="22"/>
          <w:szCs w:val="22"/>
        </w:rPr>
        <w:t>ACCESS</w:t>
      </w:r>
    </w:p>
    <w:p w:rsidR="00E030FA" w:rsidRPr="00E030FA" w:rsidRDefault="00E030FA" w:rsidP="00E030FA">
      <w:pPr>
        <w:numPr>
          <w:ilvl w:val="0"/>
          <w:numId w:val="10"/>
        </w:numPr>
        <w:spacing w:line="276" w:lineRule="auto"/>
        <w:ind w:left="426"/>
        <w:rPr>
          <w:rFonts w:ascii="Museo Sans 300" w:hAnsi="Museo Sans 300" w:cs="Arial"/>
          <w:sz w:val="22"/>
          <w:szCs w:val="22"/>
        </w:rPr>
      </w:pPr>
      <w:r w:rsidRPr="00E030FA">
        <w:rPr>
          <w:rFonts w:ascii="Museo Sans 300" w:hAnsi="Museo Sans 300" w:cs="Arial"/>
          <w:sz w:val="22"/>
          <w:szCs w:val="22"/>
        </w:rPr>
        <w:t>There are 3 steps up to the main entrance. Wheelchair access can be arranged with prior notice.</w:t>
      </w:r>
    </w:p>
    <w:p w:rsidR="00E030FA" w:rsidRPr="00E030FA" w:rsidRDefault="00E030FA" w:rsidP="00E030FA">
      <w:pPr>
        <w:pStyle w:val="ListParagraph"/>
        <w:numPr>
          <w:ilvl w:val="0"/>
          <w:numId w:val="16"/>
        </w:numPr>
        <w:spacing w:line="276" w:lineRule="auto"/>
        <w:ind w:left="426"/>
        <w:rPr>
          <w:rFonts w:ascii="Museo Sans 300" w:hAnsi="Museo Sans 300" w:cs="Arial"/>
          <w:sz w:val="22"/>
          <w:szCs w:val="22"/>
        </w:rPr>
      </w:pPr>
      <w:r w:rsidRPr="00E030FA">
        <w:rPr>
          <w:rFonts w:ascii="Museo Sans 300" w:hAnsi="Museo Sans 300" w:cs="Arial"/>
          <w:sz w:val="22"/>
          <w:szCs w:val="22"/>
        </w:rPr>
        <w:t>There is a disabled toilet on site.</w:t>
      </w:r>
    </w:p>
    <w:p w:rsidR="00E030FA" w:rsidRPr="004917B6" w:rsidRDefault="00E030FA" w:rsidP="004337B5">
      <w:pPr>
        <w:spacing w:line="276" w:lineRule="auto"/>
        <w:rPr>
          <w:rFonts w:ascii="Museo Sans 300" w:hAnsi="Museo Sans 300" w:cs="Arial"/>
          <w:sz w:val="22"/>
          <w:szCs w:val="22"/>
        </w:rPr>
      </w:pPr>
    </w:p>
    <w:p w:rsidR="00CE35D5" w:rsidRPr="004917B6" w:rsidRDefault="0018688D" w:rsidP="004337B5">
      <w:pPr>
        <w:spacing w:line="276" w:lineRule="auto"/>
        <w:rPr>
          <w:rFonts w:ascii="Museo Sans 300" w:hAnsi="Museo Sans 300" w:cs="Arial"/>
          <w:sz w:val="22"/>
          <w:szCs w:val="22"/>
        </w:rPr>
      </w:pPr>
      <w:r w:rsidRPr="004917B6">
        <w:rPr>
          <w:rFonts w:ascii="Museo Sans 300" w:hAnsi="Museo Sans 300" w:cs="Arial"/>
          <w:b/>
          <w:sz w:val="22"/>
          <w:szCs w:val="22"/>
        </w:rPr>
        <w:t xml:space="preserve">DURING YOUR </w:t>
      </w:r>
      <w:r w:rsidR="0035415B" w:rsidRPr="004917B6">
        <w:rPr>
          <w:rFonts w:ascii="Museo Sans 300" w:hAnsi="Museo Sans 300" w:cs="Arial"/>
          <w:b/>
          <w:sz w:val="22"/>
          <w:szCs w:val="22"/>
        </w:rPr>
        <w:t>WORKSHOP</w:t>
      </w:r>
    </w:p>
    <w:p w:rsidR="004917B6" w:rsidRPr="004917B6" w:rsidRDefault="004917B6" w:rsidP="004917B6">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The Gamelan is a collection of large tuned percussion instruments, some of which are very heavy. The workshop leader will explain how to move around the instruments safely.</w:t>
      </w:r>
    </w:p>
    <w:p w:rsidR="004917B6" w:rsidRPr="004917B6" w:rsidRDefault="004917B6" w:rsidP="004917B6">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Comfortable clothing is recommended; children will be sitting on the floor to play the instruments.</w:t>
      </w:r>
    </w:p>
    <w:p w:rsidR="004917B6" w:rsidRPr="004917B6" w:rsidRDefault="004917B6" w:rsidP="004917B6">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Shoes must be removed before playing the Gamelan.</w:t>
      </w:r>
    </w:p>
    <w:p w:rsidR="0035415B" w:rsidRPr="004917B6" w:rsidRDefault="0035415B" w:rsidP="004917B6">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Children will be guided by the workshop leader, but accompanying teachers are expected to supervise their pupils throughout the workshop.</w:t>
      </w:r>
    </w:p>
    <w:p w:rsidR="0035415B" w:rsidRPr="004917B6" w:rsidRDefault="0035415B" w:rsidP="004337B5">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Staff/accompanying adults may take photographs as long as this does not distract the pupils.</w:t>
      </w:r>
    </w:p>
    <w:p w:rsidR="004917B6" w:rsidRPr="004917B6" w:rsidRDefault="004917B6" w:rsidP="004917B6">
      <w:pPr>
        <w:numPr>
          <w:ilvl w:val="0"/>
          <w:numId w:val="10"/>
        </w:numPr>
        <w:spacing w:line="276" w:lineRule="auto"/>
        <w:ind w:left="426"/>
        <w:rPr>
          <w:rFonts w:ascii="Museo Sans 300" w:hAnsi="Museo Sans 300" w:cs="Arial"/>
          <w:sz w:val="22"/>
          <w:szCs w:val="22"/>
        </w:rPr>
      </w:pPr>
      <w:r w:rsidRPr="004917B6">
        <w:rPr>
          <w:rFonts w:ascii="Museo Sans 300" w:hAnsi="Museo Sans 300"/>
          <w:sz w:val="22"/>
          <w:szCs w:val="22"/>
        </w:rPr>
        <w:t xml:space="preserve">Official Cheltenham Festivals’ photographers </w:t>
      </w:r>
      <w:r>
        <w:rPr>
          <w:rFonts w:ascii="Museo Sans 300" w:hAnsi="Museo Sans 300"/>
          <w:sz w:val="22"/>
          <w:szCs w:val="22"/>
        </w:rPr>
        <w:t>may be present at</w:t>
      </w:r>
      <w:r w:rsidRPr="004917B6">
        <w:rPr>
          <w:rFonts w:ascii="Museo Sans 300" w:hAnsi="Museo Sans 300"/>
          <w:sz w:val="22"/>
          <w:szCs w:val="22"/>
        </w:rPr>
        <w:t xml:space="preserve"> </w:t>
      </w:r>
      <w:r w:rsidRPr="004917B6">
        <w:rPr>
          <w:rFonts w:ascii="Museo Sans 300" w:hAnsi="Museo Sans 300"/>
          <w:sz w:val="22"/>
          <w:szCs w:val="22"/>
        </w:rPr>
        <w:t>workshops</w:t>
      </w:r>
      <w:r w:rsidRPr="004917B6">
        <w:rPr>
          <w:rFonts w:ascii="Museo Sans 300" w:hAnsi="Museo Sans 300"/>
          <w:sz w:val="22"/>
          <w:szCs w:val="22"/>
        </w:rPr>
        <w:t>. They are employed to capture engagement at our events. They will always ask permission and will not name individuals, although schools may be named. We use this material for marketing both during and after events and to demonstrate impact in reports/website.</w:t>
      </w:r>
    </w:p>
    <w:p w:rsidR="00571E0D" w:rsidRPr="004917B6" w:rsidRDefault="00571E0D" w:rsidP="004337B5">
      <w:pPr>
        <w:spacing w:line="276" w:lineRule="auto"/>
        <w:rPr>
          <w:rFonts w:ascii="Museo Sans 300" w:hAnsi="Museo Sans 300" w:cs="Arial"/>
          <w:sz w:val="22"/>
          <w:szCs w:val="22"/>
        </w:rPr>
      </w:pPr>
    </w:p>
    <w:p w:rsidR="00790C0E" w:rsidRPr="004917B6" w:rsidRDefault="00E030FA" w:rsidP="004337B5">
      <w:pPr>
        <w:spacing w:line="276" w:lineRule="auto"/>
        <w:rPr>
          <w:rFonts w:ascii="Museo Sans 300" w:hAnsi="Museo Sans 300" w:cs="Arial"/>
          <w:b/>
          <w:sz w:val="22"/>
          <w:szCs w:val="22"/>
        </w:rPr>
      </w:pPr>
      <w:r>
        <w:rPr>
          <w:rFonts w:ascii="Museo Sans 300" w:hAnsi="Museo Sans 300" w:cs="Arial"/>
          <w:b/>
          <w:sz w:val="22"/>
          <w:szCs w:val="22"/>
        </w:rPr>
        <w:t>EVACUATION</w:t>
      </w:r>
    </w:p>
    <w:p w:rsidR="004337B5" w:rsidRPr="004917B6" w:rsidRDefault="004337B5" w:rsidP="004337B5">
      <w:pPr>
        <w:numPr>
          <w:ilvl w:val="0"/>
          <w:numId w:val="10"/>
        </w:numPr>
        <w:spacing w:line="276" w:lineRule="auto"/>
        <w:ind w:left="426"/>
        <w:rPr>
          <w:rFonts w:ascii="Museo Sans 300" w:hAnsi="Museo Sans 300" w:cs="Arial"/>
          <w:sz w:val="22"/>
          <w:szCs w:val="22"/>
        </w:rPr>
      </w:pPr>
      <w:r w:rsidRPr="004917B6">
        <w:rPr>
          <w:rFonts w:ascii="Museo Sans 300" w:hAnsi="Museo Sans 300" w:cs="Arial"/>
          <w:sz w:val="22"/>
          <w:szCs w:val="22"/>
        </w:rPr>
        <w:t xml:space="preserve">Should it become necessary to evacuate the building, the workshop leader or GAM staff will direct you and your pupils. </w:t>
      </w:r>
    </w:p>
    <w:p w:rsidR="00C77C62" w:rsidRPr="004917B6" w:rsidRDefault="00C77C62" w:rsidP="004337B5">
      <w:pPr>
        <w:spacing w:line="276" w:lineRule="auto"/>
        <w:rPr>
          <w:rFonts w:ascii="Museo Sans 300" w:hAnsi="Museo Sans 300" w:cs="Arial"/>
          <w:b/>
          <w:sz w:val="22"/>
          <w:szCs w:val="22"/>
        </w:rPr>
      </w:pPr>
    </w:p>
    <w:p w:rsidR="00790C0E" w:rsidRPr="004917B6" w:rsidRDefault="00E030FA" w:rsidP="004337B5">
      <w:pPr>
        <w:spacing w:line="276" w:lineRule="auto"/>
        <w:rPr>
          <w:rFonts w:ascii="Museo Sans 300" w:hAnsi="Museo Sans 300" w:cs="Arial"/>
          <w:b/>
          <w:sz w:val="22"/>
          <w:szCs w:val="22"/>
        </w:rPr>
      </w:pPr>
      <w:r>
        <w:rPr>
          <w:rFonts w:ascii="Museo Sans 300" w:hAnsi="Museo Sans 300" w:cs="Arial"/>
          <w:b/>
          <w:sz w:val="22"/>
          <w:szCs w:val="22"/>
        </w:rPr>
        <w:t>DEPARTURE</w:t>
      </w:r>
    </w:p>
    <w:p w:rsidR="000642A7" w:rsidRPr="004917B6" w:rsidRDefault="00790C0E" w:rsidP="004337B5">
      <w:pPr>
        <w:numPr>
          <w:ilvl w:val="0"/>
          <w:numId w:val="3"/>
        </w:numPr>
        <w:tabs>
          <w:tab w:val="clear" w:pos="720"/>
          <w:tab w:val="num" w:pos="284"/>
        </w:tabs>
        <w:spacing w:line="276" w:lineRule="auto"/>
        <w:ind w:left="284" w:hanging="284"/>
        <w:rPr>
          <w:rFonts w:ascii="Museo Sans 300" w:hAnsi="Museo Sans 300" w:cs="Arial"/>
          <w:sz w:val="22"/>
          <w:szCs w:val="22"/>
        </w:rPr>
      </w:pPr>
      <w:r w:rsidRPr="004917B6">
        <w:rPr>
          <w:rFonts w:ascii="Museo Sans 300" w:hAnsi="Museo Sans 300" w:cs="Arial"/>
          <w:sz w:val="22"/>
          <w:szCs w:val="22"/>
        </w:rPr>
        <w:t>Arrangements for your departure should be made with your coach driver</w:t>
      </w:r>
      <w:r w:rsidR="00CF3718" w:rsidRPr="004917B6">
        <w:rPr>
          <w:rFonts w:ascii="Museo Sans 300" w:hAnsi="Museo Sans 300" w:cs="Arial"/>
          <w:sz w:val="22"/>
          <w:szCs w:val="22"/>
        </w:rPr>
        <w:t>,</w:t>
      </w:r>
      <w:r w:rsidRPr="004917B6">
        <w:rPr>
          <w:rFonts w:ascii="Museo Sans 300" w:hAnsi="Museo Sans 300" w:cs="Arial"/>
          <w:sz w:val="22"/>
          <w:szCs w:val="22"/>
        </w:rPr>
        <w:t xml:space="preserve"> who should collect you fr</w:t>
      </w:r>
      <w:r w:rsidR="00612F4B" w:rsidRPr="004917B6">
        <w:rPr>
          <w:rFonts w:ascii="Museo Sans 300" w:hAnsi="Museo Sans 300" w:cs="Arial"/>
          <w:sz w:val="22"/>
          <w:szCs w:val="22"/>
        </w:rPr>
        <w:t xml:space="preserve">om the designated pick-up point </w:t>
      </w:r>
    </w:p>
    <w:p w:rsidR="006948A3" w:rsidRPr="00E030FA" w:rsidRDefault="0035415B" w:rsidP="00E030FA">
      <w:pPr>
        <w:numPr>
          <w:ilvl w:val="0"/>
          <w:numId w:val="3"/>
        </w:numPr>
        <w:tabs>
          <w:tab w:val="clear" w:pos="720"/>
          <w:tab w:val="num" w:pos="284"/>
        </w:tabs>
        <w:spacing w:line="276" w:lineRule="auto"/>
        <w:ind w:left="284" w:hanging="284"/>
        <w:rPr>
          <w:rFonts w:ascii="Museo Sans 300" w:hAnsi="Museo Sans 300" w:cs="Arial"/>
          <w:sz w:val="22"/>
          <w:szCs w:val="22"/>
        </w:rPr>
      </w:pPr>
      <w:r w:rsidRPr="004917B6">
        <w:rPr>
          <w:rFonts w:ascii="Museo Sans 300" w:hAnsi="Museo Sans 300" w:cs="Arial"/>
          <w:sz w:val="22"/>
          <w:szCs w:val="22"/>
        </w:rPr>
        <w:t>On departure, children should be supervised as they board the coach/minibus at the pick-up point.</w:t>
      </w:r>
    </w:p>
    <w:sectPr w:rsidR="006948A3" w:rsidRPr="00E030FA">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98" w:rsidRDefault="00681798">
      <w:r>
        <w:separator/>
      </w:r>
    </w:p>
  </w:endnote>
  <w:endnote w:type="continuationSeparator" w:id="0">
    <w:p w:rsidR="00681798" w:rsidRDefault="0068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D" w:rsidRDefault="0018688D">
    <w:pPr>
      <w:pStyle w:val="Footer"/>
      <w:rPr>
        <w:rFonts w:ascii="Calibri" w:hAnsi="Calibri" w:cs="Arial"/>
        <w:sz w:val="18"/>
        <w:szCs w:val="20"/>
      </w:rPr>
    </w:pPr>
  </w:p>
  <w:p w:rsidR="0018688D" w:rsidRDefault="0018688D">
    <w:pPr>
      <w:pStyle w:val="Footer"/>
      <w:rPr>
        <w:rFonts w:ascii="Calibri" w:hAnsi="Calibri" w:cs="Arial"/>
        <w:sz w:val="18"/>
        <w:szCs w:val="20"/>
      </w:rPr>
    </w:pPr>
  </w:p>
  <w:p w:rsidR="00224F57" w:rsidRPr="00242D8C" w:rsidRDefault="003F3421">
    <w:pPr>
      <w:pStyle w:val="Footer"/>
      <w:rPr>
        <w:rFonts w:ascii="Calibri" w:hAnsi="Calibri" w:cs="Arial"/>
        <w:sz w:val="18"/>
        <w:szCs w:val="20"/>
      </w:rPr>
    </w:pPr>
    <w:r>
      <w:rPr>
        <w:rFonts w:ascii="Calibri" w:hAnsi="Calibri" w:cs="Arial"/>
        <w:sz w:val="18"/>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98" w:rsidRDefault="00681798">
      <w:r>
        <w:separator/>
      </w:r>
    </w:p>
  </w:footnote>
  <w:footnote w:type="continuationSeparator" w:id="0">
    <w:p w:rsidR="00681798" w:rsidRDefault="0068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F0" w:rsidRPr="00307BDD" w:rsidRDefault="003F3421" w:rsidP="007B5DF0">
    <w:pPr>
      <w:pStyle w:val="Footer"/>
      <w:rPr>
        <w:rFonts w:ascii="Museo Sans 300" w:hAnsi="Museo Sans 300" w:cs="Arial"/>
        <w:sz w:val="20"/>
        <w:szCs w:val="20"/>
      </w:rPr>
    </w:pPr>
    <w:r w:rsidRPr="003F3421">
      <w:rPr>
        <w:rFonts w:ascii="Museo Sans 300" w:hAnsi="Museo Sans 300"/>
        <w:noProof/>
      </w:rPr>
      <w:drawing>
        <wp:anchor distT="0" distB="0" distL="114300" distR="114300" simplePos="0" relativeHeight="251658240" behindDoc="0" locked="0" layoutInCell="1" allowOverlap="1" wp14:anchorId="59D5B274" wp14:editId="762BE394">
          <wp:simplePos x="0" y="0"/>
          <wp:positionH relativeFrom="column">
            <wp:posOffset>4143375</wp:posOffset>
          </wp:positionH>
          <wp:positionV relativeFrom="paragraph">
            <wp:posOffset>-133350</wp:posOffset>
          </wp:positionV>
          <wp:extent cx="1104900" cy="1047750"/>
          <wp:effectExtent l="0" t="0" r="0" b="0"/>
          <wp:wrapSquare wrapText="bothSides"/>
          <wp:docPr id="1026" name="Picture 2" descr="C:\Users\philippa.claridge\AppData\Local\Microsoft\Windows\Temporary Internet Files\Content.Outlook\OCUM2VE7\get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hilippa.claridge\AppData\Local\Microsoft\Windows\Temporary Internet Files\Content.Outlook\OCUM2VE7\getPart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extLst/>
                </pic:spPr>
              </pic:pic>
            </a:graphicData>
          </a:graphic>
          <wp14:sizeRelH relativeFrom="margin">
            <wp14:pctWidth>0</wp14:pctWidth>
          </wp14:sizeRelH>
          <wp14:sizeRelV relativeFrom="margin">
            <wp14:pctHeight>0</wp14:pctHeight>
          </wp14:sizeRelV>
        </wp:anchor>
      </w:drawing>
    </w:r>
    <w:r w:rsidR="004337B5">
      <w:rPr>
        <w:rFonts w:ascii="Calibri" w:hAnsi="Calibri"/>
        <w:b/>
        <w:noProof/>
        <w:sz w:val="20"/>
        <w:szCs w:val="20"/>
      </w:rPr>
      <w:drawing>
        <wp:inline distT="0" distB="0" distL="0" distR="0" wp14:anchorId="080C2AC4" wp14:editId="55D14F22">
          <wp:extent cx="1514475" cy="638175"/>
          <wp:effectExtent l="0" t="0" r="9525" b="9525"/>
          <wp:docPr id="1" name="Picture 1" descr="file-pa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age1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r w:rsidR="007B5DF0" w:rsidRPr="00307BDD">
      <w:rPr>
        <w:rFonts w:ascii="Museo Sans 300" w:hAnsi="Museo Sans 300"/>
      </w:rPr>
      <w:tab/>
    </w:r>
    <w:r>
      <w:rPr>
        <w:rFonts w:ascii="Museo Sans 300" w:hAnsi="Museo Sans 300"/>
      </w:rPr>
      <w:tab/>
    </w:r>
    <w:r w:rsidR="007B5DF0" w:rsidRPr="00307BDD">
      <w:rPr>
        <w:rFonts w:ascii="Museo Sans 300" w:hAnsi="Museo Sans 300"/>
      </w:rPr>
      <w:tab/>
    </w:r>
  </w:p>
  <w:p w:rsidR="0018688D" w:rsidRPr="00307BDD" w:rsidRDefault="0018688D" w:rsidP="007B5DF0">
    <w:pPr>
      <w:pStyle w:val="Header"/>
      <w:jc w:val="center"/>
      <w:rPr>
        <w:rFonts w:ascii="Museo Sans 300" w:hAnsi="Museo Sans 300"/>
      </w:rPr>
    </w:pPr>
  </w:p>
  <w:p w:rsidR="003F3421" w:rsidRDefault="003F3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AD7"/>
    <w:multiLevelType w:val="hybridMultilevel"/>
    <w:tmpl w:val="BF280A1C"/>
    <w:lvl w:ilvl="0" w:tplc="8C6A5FC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054003"/>
    <w:multiLevelType w:val="hybridMultilevel"/>
    <w:tmpl w:val="DA7E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332F0"/>
    <w:multiLevelType w:val="hybridMultilevel"/>
    <w:tmpl w:val="BF8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54C7E"/>
    <w:multiLevelType w:val="hybridMultilevel"/>
    <w:tmpl w:val="BA26F8B8"/>
    <w:lvl w:ilvl="0" w:tplc="08090001">
      <w:start w:val="1"/>
      <w:numFmt w:val="bullet"/>
      <w:lvlText w:val=""/>
      <w:lvlJc w:val="left"/>
      <w:pPr>
        <w:tabs>
          <w:tab w:val="num" w:pos="720"/>
        </w:tabs>
        <w:ind w:left="720" w:hanging="360"/>
      </w:pPr>
      <w:rPr>
        <w:rFonts w:ascii="Symbol" w:hAnsi="Symbol" w:hint="default"/>
      </w:rPr>
    </w:lvl>
    <w:lvl w:ilvl="1" w:tplc="A71E9306">
      <w:start w:val="1"/>
      <w:numFmt w:val="bullet"/>
      <w:lvlText w:val=""/>
      <w:lvlJc w:val="left"/>
      <w:pPr>
        <w:tabs>
          <w:tab w:val="num" w:pos="284"/>
        </w:tabs>
        <w:ind w:left="28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23256A"/>
    <w:multiLevelType w:val="hybridMultilevel"/>
    <w:tmpl w:val="27B47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D9379F"/>
    <w:multiLevelType w:val="multilevel"/>
    <w:tmpl w:val="455412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3B12F9"/>
    <w:multiLevelType w:val="hybridMultilevel"/>
    <w:tmpl w:val="2CC60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19C4BF1"/>
    <w:multiLevelType w:val="hybridMultilevel"/>
    <w:tmpl w:val="2B3E7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882C44"/>
    <w:multiLevelType w:val="hybridMultilevel"/>
    <w:tmpl w:val="C64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14D9C"/>
    <w:multiLevelType w:val="hybridMultilevel"/>
    <w:tmpl w:val="18F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C119E"/>
    <w:multiLevelType w:val="hybridMultilevel"/>
    <w:tmpl w:val="F7283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BD4A89"/>
    <w:multiLevelType w:val="hybridMultilevel"/>
    <w:tmpl w:val="67E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3534F"/>
    <w:multiLevelType w:val="hybridMultilevel"/>
    <w:tmpl w:val="7A9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D24F06"/>
    <w:multiLevelType w:val="hybridMultilevel"/>
    <w:tmpl w:val="B9C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FD608C"/>
    <w:multiLevelType w:val="hybridMultilevel"/>
    <w:tmpl w:val="45541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3A37EAF"/>
    <w:multiLevelType w:val="hybridMultilevel"/>
    <w:tmpl w:val="898C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A373DE"/>
    <w:multiLevelType w:val="hybridMultilevel"/>
    <w:tmpl w:val="2DE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10"/>
  </w:num>
  <w:num w:numId="5">
    <w:abstractNumId w:val="4"/>
  </w:num>
  <w:num w:numId="6">
    <w:abstractNumId w:val="7"/>
  </w:num>
  <w:num w:numId="7">
    <w:abstractNumId w:val="5"/>
  </w:num>
  <w:num w:numId="8">
    <w:abstractNumId w:val="0"/>
  </w:num>
  <w:num w:numId="9">
    <w:abstractNumId w:val="2"/>
  </w:num>
  <w:num w:numId="10">
    <w:abstractNumId w:val="16"/>
  </w:num>
  <w:num w:numId="11">
    <w:abstractNumId w:val="9"/>
  </w:num>
  <w:num w:numId="12">
    <w:abstractNumId w:val="11"/>
  </w:num>
  <w:num w:numId="13">
    <w:abstractNumId w:val="1"/>
  </w:num>
  <w:num w:numId="14">
    <w:abstractNumId w:val="13"/>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02"/>
    <w:rsid w:val="000074AE"/>
    <w:rsid w:val="000642A7"/>
    <w:rsid w:val="000C5DB7"/>
    <w:rsid w:val="001027B8"/>
    <w:rsid w:val="00173464"/>
    <w:rsid w:val="00176231"/>
    <w:rsid w:val="0018688D"/>
    <w:rsid w:val="00203F32"/>
    <w:rsid w:val="00224F57"/>
    <w:rsid w:val="00242D8C"/>
    <w:rsid w:val="002B6CF7"/>
    <w:rsid w:val="00307BDD"/>
    <w:rsid w:val="0035415B"/>
    <w:rsid w:val="00383A44"/>
    <w:rsid w:val="00393886"/>
    <w:rsid w:val="003C3348"/>
    <w:rsid w:val="003E761B"/>
    <w:rsid w:val="003F3421"/>
    <w:rsid w:val="00413AF3"/>
    <w:rsid w:val="00431ECC"/>
    <w:rsid w:val="004337B5"/>
    <w:rsid w:val="004917B6"/>
    <w:rsid w:val="004C245F"/>
    <w:rsid w:val="00515C35"/>
    <w:rsid w:val="0052110F"/>
    <w:rsid w:val="00521852"/>
    <w:rsid w:val="00526860"/>
    <w:rsid w:val="00571E0D"/>
    <w:rsid w:val="00612F4B"/>
    <w:rsid w:val="00630C85"/>
    <w:rsid w:val="00681798"/>
    <w:rsid w:val="006948A3"/>
    <w:rsid w:val="006C57D3"/>
    <w:rsid w:val="006E0202"/>
    <w:rsid w:val="00790C0E"/>
    <w:rsid w:val="007B5DF0"/>
    <w:rsid w:val="007F2812"/>
    <w:rsid w:val="0080311E"/>
    <w:rsid w:val="008D7A39"/>
    <w:rsid w:val="0090576B"/>
    <w:rsid w:val="00976DA1"/>
    <w:rsid w:val="00990446"/>
    <w:rsid w:val="00994487"/>
    <w:rsid w:val="009D6565"/>
    <w:rsid w:val="009E53F6"/>
    <w:rsid w:val="00A34FF3"/>
    <w:rsid w:val="00A95B6A"/>
    <w:rsid w:val="00B452A9"/>
    <w:rsid w:val="00BB11AB"/>
    <w:rsid w:val="00BC6426"/>
    <w:rsid w:val="00BE2632"/>
    <w:rsid w:val="00C5279A"/>
    <w:rsid w:val="00C6775B"/>
    <w:rsid w:val="00C77C62"/>
    <w:rsid w:val="00CE35D5"/>
    <w:rsid w:val="00CF3718"/>
    <w:rsid w:val="00D86892"/>
    <w:rsid w:val="00E030FA"/>
    <w:rsid w:val="00E71D2D"/>
    <w:rsid w:val="00E9289B"/>
    <w:rsid w:val="00F03CFD"/>
    <w:rsid w:val="00FD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FF3"/>
    <w:pPr>
      <w:tabs>
        <w:tab w:val="center" w:pos="4153"/>
        <w:tab w:val="right" w:pos="8306"/>
      </w:tabs>
    </w:pPr>
  </w:style>
  <w:style w:type="paragraph" w:styleId="Footer">
    <w:name w:val="footer"/>
    <w:basedOn w:val="Normal"/>
    <w:rsid w:val="00A34FF3"/>
    <w:pPr>
      <w:tabs>
        <w:tab w:val="center" w:pos="4153"/>
        <w:tab w:val="right" w:pos="8306"/>
      </w:tabs>
    </w:pPr>
  </w:style>
  <w:style w:type="character" w:styleId="Hyperlink">
    <w:name w:val="Hyperlink"/>
    <w:rsid w:val="003C3348"/>
    <w:rPr>
      <w:color w:val="0000FF"/>
      <w:u w:val="single"/>
    </w:rPr>
  </w:style>
  <w:style w:type="character" w:styleId="FollowedHyperlink">
    <w:name w:val="FollowedHyperlink"/>
    <w:rsid w:val="003C3348"/>
    <w:rPr>
      <w:color w:val="800080"/>
      <w:u w:val="single"/>
    </w:rPr>
  </w:style>
  <w:style w:type="paragraph" w:styleId="ListParagraph">
    <w:name w:val="List Paragraph"/>
    <w:basedOn w:val="Normal"/>
    <w:uiPriority w:val="34"/>
    <w:qFormat/>
    <w:rsid w:val="004337B5"/>
    <w:pPr>
      <w:ind w:left="720"/>
      <w:contextualSpacing/>
    </w:pPr>
  </w:style>
  <w:style w:type="paragraph" w:styleId="BalloonText">
    <w:name w:val="Balloon Text"/>
    <w:basedOn w:val="Normal"/>
    <w:link w:val="BalloonTextChar"/>
    <w:uiPriority w:val="99"/>
    <w:semiHidden/>
    <w:unhideWhenUsed/>
    <w:rsid w:val="004337B5"/>
    <w:rPr>
      <w:rFonts w:ascii="Tahoma" w:hAnsi="Tahoma" w:cs="Tahoma"/>
      <w:sz w:val="16"/>
      <w:szCs w:val="16"/>
    </w:rPr>
  </w:style>
  <w:style w:type="character" w:customStyle="1" w:styleId="BalloonTextChar">
    <w:name w:val="Balloon Text Char"/>
    <w:basedOn w:val="DefaultParagraphFont"/>
    <w:link w:val="BalloonText"/>
    <w:uiPriority w:val="99"/>
    <w:semiHidden/>
    <w:rsid w:val="0043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FF3"/>
    <w:pPr>
      <w:tabs>
        <w:tab w:val="center" w:pos="4153"/>
        <w:tab w:val="right" w:pos="8306"/>
      </w:tabs>
    </w:pPr>
  </w:style>
  <w:style w:type="paragraph" w:styleId="Footer">
    <w:name w:val="footer"/>
    <w:basedOn w:val="Normal"/>
    <w:rsid w:val="00A34FF3"/>
    <w:pPr>
      <w:tabs>
        <w:tab w:val="center" w:pos="4153"/>
        <w:tab w:val="right" w:pos="8306"/>
      </w:tabs>
    </w:pPr>
  </w:style>
  <w:style w:type="character" w:styleId="Hyperlink">
    <w:name w:val="Hyperlink"/>
    <w:rsid w:val="003C3348"/>
    <w:rPr>
      <w:color w:val="0000FF"/>
      <w:u w:val="single"/>
    </w:rPr>
  </w:style>
  <w:style w:type="character" w:styleId="FollowedHyperlink">
    <w:name w:val="FollowedHyperlink"/>
    <w:rsid w:val="003C3348"/>
    <w:rPr>
      <w:color w:val="800080"/>
      <w:u w:val="single"/>
    </w:rPr>
  </w:style>
  <w:style w:type="paragraph" w:styleId="ListParagraph">
    <w:name w:val="List Paragraph"/>
    <w:basedOn w:val="Normal"/>
    <w:uiPriority w:val="34"/>
    <w:qFormat/>
    <w:rsid w:val="004337B5"/>
    <w:pPr>
      <w:ind w:left="720"/>
      <w:contextualSpacing/>
    </w:pPr>
  </w:style>
  <w:style w:type="paragraph" w:styleId="BalloonText">
    <w:name w:val="Balloon Text"/>
    <w:basedOn w:val="Normal"/>
    <w:link w:val="BalloonTextChar"/>
    <w:uiPriority w:val="99"/>
    <w:semiHidden/>
    <w:unhideWhenUsed/>
    <w:rsid w:val="004337B5"/>
    <w:rPr>
      <w:rFonts w:ascii="Tahoma" w:hAnsi="Tahoma" w:cs="Tahoma"/>
      <w:sz w:val="16"/>
      <w:szCs w:val="16"/>
    </w:rPr>
  </w:style>
  <w:style w:type="character" w:customStyle="1" w:styleId="BalloonTextChar">
    <w:name w:val="Balloon Text Char"/>
    <w:basedOn w:val="DefaultParagraphFont"/>
    <w:link w:val="BalloonText"/>
    <w:uiPriority w:val="99"/>
    <w:semiHidden/>
    <w:rsid w:val="0043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299</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Advice on Risk/Safety Assessment for school teachers planning a visit to Cheltenham Science Festival</vt:lpstr>
    </vt:vector>
  </TitlesOfParts>
  <Company>Cheltenham Borough Council</Company>
  <LinksUpToDate>false</LinksUpToDate>
  <CharactersWithSpaces>1901</CharactersWithSpaces>
  <SharedDoc>false</SharedDoc>
  <HLinks>
    <vt:vector size="6" baseType="variant">
      <vt:variant>
        <vt:i4>589880</vt:i4>
      </vt:variant>
      <vt:variant>
        <vt:i4>0</vt:i4>
      </vt:variant>
      <vt:variant>
        <vt:i4>0</vt:i4>
      </vt:variant>
      <vt:variant>
        <vt:i4>5</vt:i4>
      </vt:variant>
      <vt:variant>
        <vt:lpwstr>mailto:education@cheltenhamfestivals.com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Risk/Safety Assessment for school teachers planning a visit to Cheltenham Science Festival</dc:title>
  <dc:creator>rose.wood</dc:creator>
  <cp:lastModifiedBy>Rose Wood</cp:lastModifiedBy>
  <cp:revision>5</cp:revision>
  <cp:lastPrinted>2017-01-31T12:39:00Z</cp:lastPrinted>
  <dcterms:created xsi:type="dcterms:W3CDTF">2017-01-23T12:55:00Z</dcterms:created>
  <dcterms:modified xsi:type="dcterms:W3CDTF">2017-01-31T12:44:00Z</dcterms:modified>
</cp:coreProperties>
</file>